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321" w:rsidRDefault="004D5321" w:rsidP="004D5321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4D5321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Ações e Intenções </w:t>
      </w:r>
    </w:p>
    <w:p w:rsidR="004D5321" w:rsidRPr="004D5321" w:rsidRDefault="004D5321" w:rsidP="004D5321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4D5321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(</w:t>
      </w:r>
      <w:proofErr w:type="gramStart"/>
      <w:r w:rsidRPr="004D5321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parte</w:t>
      </w:r>
      <w:proofErr w:type="gramEnd"/>
      <w:r w:rsidRPr="004D5321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1 de 2): Pureza de Intenção no Campo Religioso</w:t>
      </w:r>
    </w:p>
    <w:p w:rsidR="004D5321" w:rsidRDefault="004D5321" w:rsidP="004D5321">
      <w:pPr>
        <w:jc w:val="center"/>
        <w:rPr>
          <w:rFonts w:hint="cs"/>
          <w:noProof/>
          <w:rtl/>
          <w:lang w:bidi="ar-EG"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667000" cy="3457575"/>
            <wp:effectExtent l="19050" t="0" r="0" b="0"/>
            <wp:docPr id="1" name="Picture 1" descr="http://www.islamreligion.com/articles/images/Actions_and_Intentions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/images/Actions_and_Intentions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321" w:rsidRDefault="004D5321" w:rsidP="004D5321">
      <w:pPr>
        <w:jc w:val="center"/>
        <w:rPr>
          <w:rFonts w:hint="cs"/>
          <w:rtl/>
          <w:lang w:bidi="ar-EG"/>
        </w:rPr>
      </w:pPr>
    </w:p>
    <w:p w:rsidR="004D5321" w:rsidRDefault="004D5321" w:rsidP="004D532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É narrado sob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autoridade de Umar ibn al-Khattab que disse: Ouvi o Mensageiro de Deus dizer:</w:t>
      </w:r>
    </w:p>
    <w:p w:rsidR="004D5321" w:rsidRDefault="004D5321" w:rsidP="004D5321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“Todas as ações são julgadas pelos motivos e cada pessoa será recompensada de acordo com sua intenção.</w:t>
      </w:r>
      <w:proofErr w:type="gramEnd"/>
      <w:r>
        <w:rPr>
          <w:b/>
          <w:bCs/>
          <w:color w:val="000000"/>
          <w:sz w:val="26"/>
          <w:szCs w:val="26"/>
        </w:rPr>
        <w:t xml:space="preserve"> Então, aqueles que migraram por Deus e Seu Mensageiro, sua migração será por Deus e Seu Mensageiro, mas aqueles que migraram por alguma coisa terrena que pudessem obter ou por uma esposa com a qual pudesse se casar, sua migração será por aquilo pelo qual migrou.” (</w:t>
      </w:r>
      <w:r>
        <w:rPr>
          <w:b/>
          <w:bCs/>
          <w:i/>
          <w:iCs/>
          <w:color w:val="000000"/>
          <w:sz w:val="26"/>
          <w:szCs w:val="26"/>
        </w:rPr>
        <w:t>Saheeh Al-Bukhari, Saheeh Muslim</w:t>
      </w:r>
      <w:r>
        <w:rPr>
          <w:b/>
          <w:bCs/>
          <w:color w:val="000000"/>
          <w:sz w:val="26"/>
          <w:szCs w:val="26"/>
        </w:rPr>
        <w:t>)</w:t>
      </w:r>
    </w:p>
    <w:p w:rsidR="004D5321" w:rsidRDefault="004D5321" w:rsidP="004D5321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Histórico</w:t>
      </w:r>
    </w:p>
    <w:p w:rsidR="004D5321" w:rsidRDefault="004D5321" w:rsidP="004D532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Esse hadith é de fato um dos principais e mais importantes ditos do Profeta Muhammad, que a misericórdia e bênçãos de Deus estejam sobre ele, uma vez que estabelece um dos princípios mais importantes na religião do Islã, especificamente em relação a aceitação da religião e atos por Deus, e de forma geral em relação a todas as atividades diárias normais nas quais uma pessoa se envolve.  </w:t>
      </w:r>
      <w:proofErr w:type="gramStart"/>
      <w:r>
        <w:rPr>
          <w:color w:val="000000"/>
          <w:sz w:val="26"/>
          <w:szCs w:val="26"/>
        </w:rPr>
        <w:t>Esse princípio estabelece que para qualquer ação ser aceita e recompensada por Deus, deve ser feita puramente em Seu nome.</w:t>
      </w:r>
      <w:proofErr w:type="gramEnd"/>
      <w:r>
        <w:rPr>
          <w:color w:val="000000"/>
          <w:sz w:val="26"/>
          <w:szCs w:val="26"/>
        </w:rPr>
        <w:t xml:space="preserve">  Esse conceito geralmente é chamado de “sinceridade com Deus”,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o significado mais exato seria “pureza de intenção”.</w:t>
      </w:r>
    </w:p>
    <w:p w:rsidR="004D5321" w:rsidRDefault="004D5321" w:rsidP="004D532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Em um dos estágios da vida do Profeta Deus ordenou que todos os muçulmanos migrassem de Meca para o recém-criado estado islâmico de Medina.  Nesse hadith o Profeta deu um exemplo de dois tipos de pessoas em relação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esse serviço religioso de migração:</w:t>
      </w:r>
    </w:p>
    <w:p w:rsidR="004D5321" w:rsidRDefault="004D5321" w:rsidP="004D5321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rFonts w:ascii="Symbol" w:hAnsi="Symbol"/>
          <w:color w:val="000000"/>
          <w:sz w:val="26"/>
          <w:szCs w:val="26"/>
          <w:lang w:val="pt-BR"/>
        </w:rPr>
        <w:t></w:t>
      </w:r>
      <w:r>
        <w:rPr>
          <w:color w:val="000000"/>
          <w:sz w:val="14"/>
          <w:szCs w:val="14"/>
          <w:lang w:val="pt-BR"/>
        </w:rPr>
        <w:t>       </w:t>
      </w:r>
      <w:r>
        <w:rPr>
          <w:rStyle w:val="apple-converted-space"/>
          <w:color w:val="000000"/>
          <w:sz w:val="14"/>
          <w:szCs w:val="14"/>
          <w:lang w:val="pt-BR"/>
        </w:rPr>
        <w:t> </w:t>
      </w:r>
      <w:r>
        <w:rPr>
          <w:color w:val="000000"/>
          <w:sz w:val="26"/>
          <w:szCs w:val="26"/>
        </w:rPr>
        <w:t xml:space="preserve">O primeiro exemplo era o daquela pessoa que migrou para Medina puramente em nome de Deus, buscando Sua satisfação e seguir Seu comando.  O Profeta declarou que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ação desse tipo de pessoa seria aceita por Deus e seria recompensada plenamente.</w:t>
      </w:r>
    </w:p>
    <w:p w:rsidR="004D5321" w:rsidRDefault="004D5321" w:rsidP="004D5321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rFonts w:ascii="Symbol" w:hAnsi="Symbol"/>
          <w:color w:val="000000"/>
          <w:sz w:val="26"/>
          <w:szCs w:val="26"/>
          <w:lang w:val="pt-BR"/>
        </w:rPr>
        <w:t></w:t>
      </w:r>
      <w:r>
        <w:rPr>
          <w:color w:val="000000"/>
          <w:sz w:val="14"/>
          <w:szCs w:val="14"/>
          <w:lang w:val="pt-BR"/>
        </w:rPr>
        <w:t>       </w:t>
      </w:r>
      <w:r>
        <w:rPr>
          <w:rStyle w:val="apple-converted-space"/>
          <w:color w:val="000000"/>
          <w:sz w:val="14"/>
          <w:szCs w:val="14"/>
          <w:lang w:val="pt-BR"/>
        </w:rPr>
        <w:t> </w:t>
      </w:r>
      <w:r>
        <w:rPr>
          <w:color w:val="000000"/>
          <w:sz w:val="26"/>
          <w:szCs w:val="26"/>
        </w:rPr>
        <w:t xml:space="preserve">O segundo exemplo era o de uma pessoa que cumpriu esse serviço religioso externamente, mas sua intenção não era agradar a Deus e nem cumprir Seu comando. Assim, esse tipo de pessoa, embora pudesse alcançar o que pretendeu nessa vida, não receberia recompensa de Deus por isso, e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ação não é considerada aceitável.</w:t>
      </w:r>
    </w:p>
    <w:p w:rsidR="004D5321" w:rsidRDefault="004D5321" w:rsidP="004D532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No Islã existem dois campos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vida de uma pessoa, o religioso e o mundano.  Embora exista uma separação </w:t>
      </w:r>
      <w:proofErr w:type="gramStart"/>
      <w:r>
        <w:rPr>
          <w:color w:val="000000"/>
          <w:sz w:val="26"/>
          <w:szCs w:val="26"/>
        </w:rPr>
        <w:t>clara</w:t>
      </w:r>
      <w:proofErr w:type="gramEnd"/>
      <w:r>
        <w:rPr>
          <w:color w:val="000000"/>
          <w:sz w:val="26"/>
          <w:szCs w:val="26"/>
        </w:rPr>
        <w:t xml:space="preserve"> entre os dois na jurisprudência religiosa eles são de fato inseparáveis, já que o Islã é uma religião que legisla em questões de família, sociedade e política e também a crença e adoração de Deus.  Assim, embora esse dito do </w:t>
      </w:r>
      <w:proofErr w:type="gramStart"/>
      <w:r>
        <w:rPr>
          <w:color w:val="000000"/>
          <w:sz w:val="26"/>
          <w:szCs w:val="26"/>
        </w:rPr>
        <w:t>Profeta</w:t>
      </w:r>
      <w:proofErr w:type="gramEnd"/>
      <w:r>
        <w:rPr>
          <w:color w:val="000000"/>
          <w:sz w:val="26"/>
          <w:szCs w:val="26"/>
        </w:rPr>
        <w:t xml:space="preserve"> pareça se aplicar ao aspecto religioso da vida de uma pessoa, de fato se aplica a ambos.</w:t>
      </w:r>
    </w:p>
    <w:p w:rsidR="004D5321" w:rsidRDefault="004D5321" w:rsidP="004D5321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Pureza de Intenção no Campo Religioso</w:t>
      </w:r>
    </w:p>
    <w:p w:rsidR="004D5321" w:rsidRDefault="004D5321" w:rsidP="004D532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Como mencionado anteriormente, esse hadith estabelece o primeiro princípio para as ações serem aceitas por Deus, que é que sejam feitas puramente por Deus.</w:t>
      </w:r>
      <w:proofErr w:type="gramEnd"/>
      <w:r>
        <w:rPr>
          <w:color w:val="000000"/>
          <w:sz w:val="26"/>
          <w:szCs w:val="26"/>
        </w:rPr>
        <w:t xml:space="preserve">  Em relação àquelas ações que foram ordenadas como uma forma de devoção religiosa, conhecidas como adoração, devem ser feitas por Deus somente, porque foi Deus Quem comandou o serviço ou ação a ser feita e a ama.  Essas ações incluem a oração (Salah), jejum, a oferta da caridade compulsória (Zakat), a realização da peregrinação menor ou maior a Meca (Umrah e Hajj) e todos os serviços que foram ordenados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religião.  Mesmo que essas ações possam aparecer externamente, para serem aceitas,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nesse hadith, a intenção com a qual a pessoa as realizou é de importância fundamental.</w:t>
      </w:r>
    </w:p>
    <w:p w:rsidR="004D5321" w:rsidRDefault="004D5321" w:rsidP="004D532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Uma pessoa que direciona quaisquer desses ou outros serviços religiosos a outras divindades além de Deus ou junto com Deus nunca será aceita e considera-se que aquele que comete essa heresia comete o maior pecado contra Deus, o politeísmo, que é associar outros a Deus em coisas específicas a Ele.  </w:t>
      </w:r>
      <w:proofErr w:type="gramStart"/>
      <w:r>
        <w:rPr>
          <w:color w:val="000000"/>
          <w:sz w:val="26"/>
          <w:szCs w:val="26"/>
        </w:rPr>
        <w:t>O Islã é uma religião que acredita e pratica o verdadeiro e estrito monoteísmo.</w:t>
      </w:r>
      <w:proofErr w:type="gramEnd"/>
      <w:r>
        <w:rPr>
          <w:color w:val="000000"/>
          <w:sz w:val="26"/>
          <w:szCs w:val="26"/>
        </w:rPr>
        <w:t xml:space="preserve">  Esse monoteísmo não apenas significa que existe somente um Único Deus e Criador, mas também que esse Deus tem o direito de que toda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adoração e atos sejam feitos exclusivamente em Seu nome e ninguém mais.  Esse conceito é o que Deus ordenou que todos os Seus profetas pregassem,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Ele diz no Alcorão:</w:t>
      </w:r>
    </w:p>
    <w:p w:rsidR="004D5321" w:rsidRDefault="004D5321" w:rsidP="004D5321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 xml:space="preserve">“E lhes foi ordenado que adorassem sinceramente a Deus, fossem monoteístas, observassem 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oração e pagassem o zakat; esta é a verdadeira religião.” (Alcorão 98:5)</w:t>
      </w:r>
    </w:p>
    <w:p w:rsidR="004D5321" w:rsidRDefault="004D5321" w:rsidP="004D532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Aqui vemos que mesmo que uma pessoa pareça estar realizando atos de devoção e adoração a Deus externamente, se associar qualquer outro ser nessa adoração, seja anjos, profetas ou pessoas virtuosas, esse ato não é aceito por Deus.  Além disso, caem no grande pecado do politeísmo.</w:t>
      </w:r>
    </w:p>
    <w:p w:rsidR="004D5321" w:rsidRDefault="004D5321" w:rsidP="004D532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Outro aspecto dessa pureza de intenção é que a pessoa não deve nunca buscar quaisquer ganhos terrenos através do serviço religioso e atos de adoração, mesmo se esse ganho terreno for algo permissível.  No hadith mencionado acima, a segunda pessoa não realizou essa obrigação religiosa de migração por outras deidades além ou junto com Deus, nem pretendeu algo intrinsecamente mal.  Ao contrário, sua intenção era algo considerado permissível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religião.  </w:t>
      </w:r>
      <w:proofErr w:type="gramStart"/>
      <w:r>
        <w:rPr>
          <w:color w:val="000000"/>
          <w:sz w:val="26"/>
          <w:szCs w:val="26"/>
        </w:rPr>
        <w:t>Ainda assim, entretanto, o ato não é aceito por Deus e a pessoa pode ou não ter recebido o que pretendeu de sua vida terrena.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Assim, se uma pessoa busca qualquer ganho terreno permissível através de uma ação, a recompensa da ação diminui.</w:t>
      </w:r>
      <w:proofErr w:type="gramEnd"/>
    </w:p>
    <w:p w:rsidR="004D5321" w:rsidRDefault="004D5321" w:rsidP="004D532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Se a pessoa deseja algo </w:t>
      </w:r>
      <w:proofErr w:type="gramStart"/>
      <w:r>
        <w:rPr>
          <w:color w:val="000000"/>
          <w:sz w:val="26"/>
          <w:szCs w:val="26"/>
        </w:rPr>
        <w:t>do</w:t>
      </w:r>
      <w:proofErr w:type="gramEnd"/>
      <w:r>
        <w:rPr>
          <w:color w:val="000000"/>
          <w:sz w:val="26"/>
          <w:szCs w:val="26"/>
        </w:rPr>
        <w:t xml:space="preserve"> serviço religioso e adoração que é considerado proibido pelo Islã, isso é considerado um pecado.  </w:t>
      </w:r>
      <w:proofErr w:type="gramStart"/>
      <w:r>
        <w:rPr>
          <w:color w:val="000000"/>
          <w:sz w:val="26"/>
          <w:szCs w:val="26"/>
        </w:rPr>
        <w:t>O Islã é uma religião que encoraja a humildade e abnegação, censurando aqueles que buscam elogio e prestígio nessa vida terrena.</w:t>
      </w:r>
      <w:proofErr w:type="gramEnd"/>
      <w:r>
        <w:rPr>
          <w:color w:val="000000"/>
          <w:sz w:val="26"/>
          <w:szCs w:val="26"/>
        </w:rPr>
        <w:t xml:space="preserve">  Assim, se alguém busca o elogio de outros através do serviço religioso e adoração, além da ação não ser aceita por Deus, a pessoa é considerada sujeita a punição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vida futura.  O Profeta mencionou as primeiras pessoas a serem sentenciadas ao Inferno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vida futura e delas é o que se segue:</w:t>
      </w:r>
    </w:p>
    <w:p w:rsidR="004D5321" w:rsidRDefault="004D5321" w:rsidP="004D5321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“Uma pessoa adquiriu conhecimento [religioso] e o ensinou [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outros] e também a recitação do Alcorão. </w:t>
      </w:r>
      <w:proofErr w:type="gramStart"/>
      <w:r>
        <w:rPr>
          <w:b/>
          <w:bCs/>
          <w:color w:val="000000"/>
          <w:sz w:val="26"/>
          <w:szCs w:val="26"/>
        </w:rPr>
        <w:t>Será trazida [à presença de Deus], Deus mencionará todos os favores que lhe concedeu e ela os reconhecerá.</w:t>
      </w:r>
      <w:proofErr w:type="gramEnd"/>
      <w:r>
        <w:rPr>
          <w:b/>
          <w:bCs/>
          <w:color w:val="000000"/>
          <w:sz w:val="26"/>
          <w:szCs w:val="26"/>
        </w:rPr>
        <w:t xml:space="preserve"> Deus perguntará: ‘O que fez com eles?’</w:t>
      </w:r>
    </w:p>
    <w:p w:rsidR="004D5321" w:rsidRDefault="004D5321" w:rsidP="004D5321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Responderá: ‘Adquiri conhecimento [religioso] e o ensinei [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outros] e recitei o Alcorão puramente em Seu nome.’</w:t>
      </w:r>
    </w:p>
    <w:p w:rsidR="004D5321" w:rsidRDefault="004D5321" w:rsidP="004D5321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Deus dirá: ‘Você mente! Ao contrário, adquiriu conhecimento [religioso] para ser chamado de sábio e recitou o Alcorão para ser chamado de recitador e isso foi dito sobre você!’ </w:t>
      </w:r>
      <w:proofErr w:type="gramStart"/>
      <w:r>
        <w:rPr>
          <w:b/>
          <w:bCs/>
          <w:color w:val="000000"/>
          <w:sz w:val="26"/>
          <w:szCs w:val="26"/>
        </w:rPr>
        <w:t>Então será ordenado que seja punido.</w:t>
      </w:r>
      <w:proofErr w:type="gramEnd"/>
      <w:r>
        <w:rPr>
          <w:b/>
          <w:bCs/>
          <w:color w:val="000000"/>
          <w:sz w:val="26"/>
          <w:szCs w:val="26"/>
        </w:rPr>
        <w:t>  E será arrastado sobre sua face e jogado no Fogo.’” (</w:t>
      </w:r>
      <w:proofErr w:type="gramStart"/>
      <w:r>
        <w:rPr>
          <w:b/>
          <w:bCs/>
          <w:i/>
          <w:iCs/>
          <w:color w:val="000000"/>
          <w:sz w:val="26"/>
          <w:szCs w:val="26"/>
        </w:rPr>
        <w:t>an-Nasa’i</w:t>
      </w:r>
      <w:proofErr w:type="gramEnd"/>
      <w:r>
        <w:rPr>
          <w:b/>
          <w:bCs/>
          <w:color w:val="000000"/>
          <w:sz w:val="26"/>
          <w:szCs w:val="26"/>
        </w:rPr>
        <w:t>)</w:t>
      </w:r>
    </w:p>
    <w:p w:rsidR="004D5321" w:rsidRPr="004D5321" w:rsidRDefault="004D5321" w:rsidP="004D5321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4D5321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(</w:t>
      </w:r>
      <w:proofErr w:type="gramStart"/>
      <w:r w:rsidRPr="004D5321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parte</w:t>
      </w:r>
      <w:proofErr w:type="gramEnd"/>
      <w:r w:rsidRPr="004D5321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2 de 2): Pureza de Intenção no Campo Religioso</w:t>
      </w:r>
    </w:p>
    <w:p w:rsidR="004D5321" w:rsidRDefault="004D5321" w:rsidP="004D5321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Pureza de Intenção no Campo Mundano</w:t>
      </w:r>
    </w:p>
    <w:p w:rsidR="004D5321" w:rsidRDefault="004D5321" w:rsidP="004D532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Uma vez que o conteúdo do hadith discutido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Parte Um é geral, é entendido que uma pessoa pode até ser recompensada por sua atividade cotidiana normal, desde que sua intenção seja correta e que o ato não seja </w:t>
      </w:r>
      <w:r>
        <w:rPr>
          <w:color w:val="000000"/>
          <w:sz w:val="26"/>
          <w:szCs w:val="26"/>
        </w:rPr>
        <w:lastRenderedPageBreak/>
        <w:t xml:space="preserve">proibido pela religião.  A religião do Islã tem encorajado e algumas vezes até tornado obrigatório para os humanos modos e costumes específicos em relação à vida fora da adoração.  Legislou vários métodos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realização de atividades cotidianas, do dormir ao comer.  </w:t>
      </w:r>
      <w:proofErr w:type="gramStart"/>
      <w:r>
        <w:rPr>
          <w:color w:val="000000"/>
          <w:sz w:val="26"/>
          <w:szCs w:val="26"/>
        </w:rPr>
        <w:t>Se uma pessoa realiza as várias atividades em conformidade com sua legislação, será recompensada por isso.</w:t>
      </w:r>
      <w:proofErr w:type="gramEnd"/>
    </w:p>
    <w:p w:rsidR="004D5321" w:rsidRDefault="004D5321" w:rsidP="004D532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Esse aspecto da intenção permite que toda a vida de uma pessoa se </w:t>
      </w:r>
      <w:proofErr w:type="gramStart"/>
      <w:r>
        <w:rPr>
          <w:color w:val="000000"/>
          <w:sz w:val="26"/>
          <w:szCs w:val="26"/>
        </w:rPr>
        <w:t>torne</w:t>
      </w:r>
      <w:proofErr w:type="gramEnd"/>
      <w:r>
        <w:rPr>
          <w:color w:val="000000"/>
          <w:sz w:val="26"/>
          <w:szCs w:val="26"/>
        </w:rPr>
        <w:t xml:space="preserve"> um ato de adoração, desde que o objetivo dessa vida seja agradar a Deus, o que é alcançado fazendo o bem e evitando o mal.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Uma pessoa pode transformar atividades diárias em atos de adoração purificando sua intenção e sinceramente buscando a satisfação de Deus através dessas atividades.</w:t>
      </w:r>
      <w:r>
        <w:rPr>
          <w:color w:val="000000"/>
          <w:sz w:val="26"/>
          <w:szCs w:val="26"/>
        </w:rPr>
        <w:t>  O Mensageiro de Deus, que a misericórdia e bênçãos de Deus estejam sobre ele, disse:</w:t>
      </w:r>
    </w:p>
    <w:p w:rsidR="004D5321" w:rsidRDefault="004D5321" w:rsidP="004D5321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“Ajudar uma pessoa ou seus pertences em sua montaria é um ato de caridade.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  <w:lang w:val="pt-BR"/>
        </w:rPr>
        <w:t>Uma palavra boa é caridade.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  <w:lang w:val="pt-BR"/>
        </w:rPr>
        <w:t>Cada passo dado no caminho para realizar as orações é caridade.</w:t>
      </w:r>
      <w:r>
        <w:rPr>
          <w:rStyle w:val="apple-converted-space"/>
          <w:b/>
          <w:bCs/>
          <w:color w:val="000000"/>
          <w:sz w:val="26"/>
          <w:szCs w:val="26"/>
          <w:lang w:val="pt-BR"/>
        </w:rPr>
        <w:t> </w:t>
      </w:r>
      <w:r>
        <w:rPr>
          <w:b/>
          <w:bCs/>
          <w:color w:val="000000"/>
          <w:sz w:val="26"/>
          <w:szCs w:val="26"/>
        </w:rPr>
        <w:t xml:space="preserve">Remover um obstáculo da </w:t>
      </w:r>
      <w:proofErr w:type="gramStart"/>
      <w:r>
        <w:rPr>
          <w:b/>
          <w:bCs/>
          <w:color w:val="000000"/>
          <w:sz w:val="26"/>
          <w:szCs w:val="26"/>
        </w:rPr>
        <w:t>estrada</w:t>
      </w:r>
      <w:proofErr w:type="gramEnd"/>
      <w:r>
        <w:rPr>
          <w:b/>
          <w:bCs/>
          <w:color w:val="000000"/>
          <w:sz w:val="26"/>
          <w:szCs w:val="26"/>
        </w:rPr>
        <w:t xml:space="preserve"> é caridade.” (</w:t>
      </w:r>
      <w:r>
        <w:rPr>
          <w:b/>
          <w:bCs/>
          <w:i/>
          <w:iCs/>
          <w:color w:val="000000"/>
          <w:sz w:val="26"/>
          <w:szCs w:val="26"/>
        </w:rPr>
        <w:t>Saheeh Al-Bukhari</w:t>
      </w:r>
      <w:r>
        <w:rPr>
          <w:b/>
          <w:bCs/>
          <w:color w:val="000000"/>
          <w:sz w:val="26"/>
          <w:szCs w:val="26"/>
        </w:rPr>
        <w:t>)</w:t>
      </w:r>
    </w:p>
    <w:p w:rsidR="004D5321" w:rsidRDefault="004D5321" w:rsidP="004D532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Ganhar o sustento também pode ser recompensado.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Os Companheiros viram um homem e ficaram surpresos por seu trabalho duro.</w:t>
      </w:r>
      <w:proofErr w:type="gramEnd"/>
      <w:r>
        <w:rPr>
          <w:color w:val="000000"/>
          <w:sz w:val="26"/>
          <w:szCs w:val="26"/>
        </w:rPr>
        <w:t>  Eles lamentaram: “Se ele estivesse fazendo todo esse trabalho em nome de Deus...”</w:t>
      </w:r>
    </w:p>
    <w:p w:rsidR="004D5321" w:rsidRDefault="004D5321" w:rsidP="004D532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Mensageiro de Deus respondeu:</w:t>
      </w:r>
    </w:p>
    <w:p w:rsidR="004D5321" w:rsidRDefault="004D5321" w:rsidP="004D5321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“Se ele estiver trabalhando para sustentar seus filhos pequenos, então é em nome de Deus.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  <w:lang w:val="pt-BR"/>
        </w:rPr>
        <w:t>Se estiver trabalhando para sustentar seus pais idosos, então é em nome de Deus.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Se estiver trabalhando para se ocupar e mantiver seus desejos sob controle, então é em nome de Deus.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Se, por outro lado, estiver fazendo isso apenas para se exibir e ganhar fama, então está trabalhando em nome de Satanás."</w:t>
      </w:r>
      <w:proofErr w:type="gramEnd"/>
      <w:r>
        <w:rPr>
          <w:b/>
          <w:bCs/>
          <w:color w:val="000000"/>
          <w:sz w:val="26"/>
          <w:szCs w:val="26"/>
        </w:rPr>
        <w:t xml:space="preserve"> (</w:t>
      </w:r>
      <w:proofErr w:type="gramStart"/>
      <w:r>
        <w:rPr>
          <w:b/>
          <w:bCs/>
          <w:i/>
          <w:iCs/>
          <w:color w:val="000000"/>
          <w:sz w:val="26"/>
          <w:szCs w:val="26"/>
        </w:rPr>
        <w:t>al-Mundhiri</w:t>
      </w:r>
      <w:proofErr w:type="gramEnd"/>
      <w:r>
        <w:rPr>
          <w:b/>
          <w:bCs/>
          <w:color w:val="000000"/>
          <w:sz w:val="26"/>
          <w:szCs w:val="26"/>
        </w:rPr>
        <w:t>,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as-Suyuti</w:t>
      </w:r>
      <w:r>
        <w:rPr>
          <w:b/>
          <w:bCs/>
          <w:color w:val="000000"/>
          <w:sz w:val="26"/>
          <w:szCs w:val="26"/>
        </w:rPr>
        <w:t>)</w:t>
      </w:r>
    </w:p>
    <w:p w:rsidR="004D5321" w:rsidRDefault="004D5321" w:rsidP="004D532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Pode-se obter recompensa até mesmo pelos atos mais naturais, se claro eles vierem acompanhados da intenção adequada. O Mensageiro de Deus disse:</w:t>
      </w:r>
    </w:p>
    <w:p w:rsidR="004D5321" w:rsidRDefault="004D5321" w:rsidP="004D5321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“Quando um de vocês se aproxima de sua esposa, isso é um ato de caridade.”</w:t>
      </w:r>
      <w:proofErr w:type="gramEnd"/>
      <w:r>
        <w:rPr>
          <w:b/>
          <w:bCs/>
          <w:color w:val="000000"/>
          <w:sz w:val="26"/>
          <w:szCs w:val="26"/>
        </w:rPr>
        <w:t xml:space="preserve"> (</w:t>
      </w:r>
      <w:r>
        <w:rPr>
          <w:b/>
          <w:bCs/>
          <w:i/>
          <w:iCs/>
          <w:color w:val="000000"/>
          <w:sz w:val="26"/>
          <w:szCs w:val="26"/>
        </w:rPr>
        <w:t>Saheeh Muslim</w:t>
      </w:r>
      <w:r>
        <w:rPr>
          <w:b/>
          <w:bCs/>
          <w:color w:val="000000"/>
          <w:sz w:val="26"/>
          <w:szCs w:val="26"/>
        </w:rPr>
        <w:t>)</w:t>
      </w:r>
    </w:p>
    <w:p w:rsidR="004D5321" w:rsidRDefault="004D5321" w:rsidP="004D532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mesmo pode ser dito sobre comer, dormir e trabalhar, assim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traços de bom caráter como sinceridade, honestidade, generosidade, coragem e humildade.  </w:t>
      </w:r>
      <w:proofErr w:type="gramStart"/>
      <w:r>
        <w:rPr>
          <w:color w:val="000000"/>
          <w:sz w:val="26"/>
          <w:szCs w:val="26"/>
        </w:rPr>
        <w:t>Podem se tornar adoração através de intenção sincera e obediência deliberada a Deus.</w:t>
      </w:r>
      <w:proofErr w:type="gramEnd"/>
    </w:p>
    <w:p w:rsidR="004D5321" w:rsidRDefault="004D5321" w:rsidP="004D532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Para que esses atos mundanos sejam contados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atos de adoração merecedores de recompensa divina, as seguintes condições devem ser atendidas:</w:t>
      </w:r>
    </w:p>
    <w:p w:rsidR="004D5321" w:rsidRDefault="004D5321" w:rsidP="004D5321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A.    A</w:t>
      </w:r>
      <w:proofErr w:type="gramEnd"/>
      <w:r>
        <w:rPr>
          <w:color w:val="000000"/>
          <w:sz w:val="26"/>
          <w:szCs w:val="26"/>
        </w:rPr>
        <w:t xml:space="preserve"> ação deve ser lícita em si mesma.  Se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ação for algo proibido, quem a executa merece punição.  O Mensageiro de Deus disse:</w:t>
      </w:r>
    </w:p>
    <w:p w:rsidR="004D5321" w:rsidRDefault="004D5321" w:rsidP="004D5321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“Deus é puro e bom, e Ele aceita somente o que é puro e bom.” (</w:t>
      </w:r>
      <w:r>
        <w:rPr>
          <w:b/>
          <w:bCs/>
          <w:i/>
          <w:iCs/>
          <w:color w:val="000000"/>
          <w:sz w:val="26"/>
          <w:szCs w:val="26"/>
        </w:rPr>
        <w:t>Saheeh Muslim</w:t>
      </w:r>
      <w:r>
        <w:rPr>
          <w:b/>
          <w:bCs/>
          <w:color w:val="000000"/>
          <w:sz w:val="26"/>
          <w:szCs w:val="26"/>
        </w:rPr>
        <w:t>)</w:t>
      </w:r>
    </w:p>
    <w:p w:rsidR="004D5321" w:rsidRDefault="004D5321" w:rsidP="004D5321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B.    Os ditames da Lei Islâmica devem ser completamente observados.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Engodo, opressão e iniquidade devem ser evitados.</w:t>
      </w:r>
      <w:r>
        <w:rPr>
          <w:color w:val="000000"/>
          <w:sz w:val="26"/>
          <w:szCs w:val="26"/>
        </w:rPr>
        <w:t>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O Mensageiro de Deus disse:</w:t>
      </w:r>
    </w:p>
    <w:p w:rsidR="004D5321" w:rsidRDefault="004D5321" w:rsidP="004D5321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“Aquele que engana não é um de nós.”</w:t>
      </w:r>
      <w:proofErr w:type="gramEnd"/>
      <w:r>
        <w:rPr>
          <w:b/>
          <w:bCs/>
          <w:color w:val="000000"/>
          <w:sz w:val="26"/>
          <w:szCs w:val="26"/>
        </w:rPr>
        <w:t xml:space="preserve"> (</w:t>
      </w:r>
      <w:r>
        <w:rPr>
          <w:b/>
          <w:bCs/>
          <w:i/>
          <w:iCs/>
          <w:color w:val="000000"/>
          <w:sz w:val="26"/>
          <w:szCs w:val="26"/>
        </w:rPr>
        <w:t>Saheeh Muslim</w:t>
      </w:r>
      <w:r>
        <w:rPr>
          <w:b/>
          <w:bCs/>
          <w:color w:val="000000"/>
          <w:sz w:val="26"/>
          <w:szCs w:val="26"/>
        </w:rPr>
        <w:t>)</w:t>
      </w:r>
    </w:p>
    <w:p w:rsidR="004D5321" w:rsidRDefault="004D5321" w:rsidP="004D5321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C.    A</w:t>
      </w:r>
      <w:proofErr w:type="gramEnd"/>
      <w:r>
        <w:rPr>
          <w:color w:val="000000"/>
          <w:sz w:val="26"/>
          <w:szCs w:val="26"/>
        </w:rPr>
        <w:t xml:space="preserve"> atividade não deve impedir a pessoa de cumprir suas obrigações religiosas.  Deus diz:</w:t>
      </w:r>
    </w:p>
    <w:p w:rsidR="004D5321" w:rsidRDefault="004D5321" w:rsidP="004D5321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“Ó vós que credes!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Que vossas riquezas e vossos filhos não vos distraiam da lembrança de Deus.”</w:t>
      </w:r>
      <w:proofErr w:type="gramEnd"/>
      <w:r>
        <w:rPr>
          <w:b/>
          <w:bCs/>
          <w:color w:val="000000"/>
          <w:sz w:val="26"/>
          <w:szCs w:val="26"/>
        </w:rPr>
        <w:t xml:space="preserve"> (Alcorão 63:9)</w:t>
      </w:r>
    </w:p>
    <w:p w:rsidR="004D5321" w:rsidRDefault="004D5321" w:rsidP="004D532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Dessa discussão podemos ver a grandeza desse hadith e o quão importante ele é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formação do conceito de aceitabilidade de atos e recompensa de Deus.  Também vemos desse hadith que o conceito de adoração e serviço no Islã não é limitado a realização de certos atos rituais legislados, mas abrange toda a vida do muçulmano, fazendo dele um verdadeiro servo de Deus.</w:t>
      </w:r>
    </w:p>
    <w:p w:rsidR="00D01B9B" w:rsidRPr="004D5321" w:rsidRDefault="00D01B9B" w:rsidP="004D5321">
      <w:pPr>
        <w:rPr>
          <w:rtl/>
        </w:rPr>
      </w:pPr>
    </w:p>
    <w:sectPr w:rsidR="00D01B9B" w:rsidRPr="004D5321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75112"/>
    <w:rsid w:val="0012644C"/>
    <w:rsid w:val="001F1F40"/>
    <w:rsid w:val="00475112"/>
    <w:rsid w:val="004D5321"/>
    <w:rsid w:val="004E42F3"/>
    <w:rsid w:val="0094113B"/>
    <w:rsid w:val="00970684"/>
    <w:rsid w:val="00A92957"/>
    <w:rsid w:val="00B40792"/>
    <w:rsid w:val="00BA2B37"/>
    <w:rsid w:val="00D01B9B"/>
    <w:rsid w:val="00D260F7"/>
    <w:rsid w:val="00D61CFB"/>
    <w:rsid w:val="00E37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684"/>
    <w:pPr>
      <w:bidi/>
    </w:pPr>
  </w:style>
  <w:style w:type="paragraph" w:styleId="Heading1">
    <w:name w:val="heading 1"/>
    <w:basedOn w:val="Normal"/>
    <w:link w:val="Heading1Char"/>
    <w:uiPriority w:val="9"/>
    <w:qFormat/>
    <w:rsid w:val="00475112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1B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1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112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47511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47511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1B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D01B9B"/>
  </w:style>
  <w:style w:type="paragraph" w:customStyle="1" w:styleId="w-body-text-bullet">
    <w:name w:val="w-body-text-bullet"/>
    <w:basedOn w:val="Normal"/>
    <w:rsid w:val="00D01B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D01B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Normal"/>
    <w:rsid w:val="00A9295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1474</Words>
  <Characters>8405</Characters>
  <Application>Microsoft Office Word</Application>
  <DocSecurity>0</DocSecurity>
  <Lines>70</Lines>
  <Paragraphs>19</Paragraphs>
  <ScaleCrop>false</ScaleCrop>
  <Company/>
  <LinksUpToDate>false</LinksUpToDate>
  <CharactersWithSpaces>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2014-12-11T13:11:00Z</cp:lastPrinted>
  <dcterms:created xsi:type="dcterms:W3CDTF">2014-12-11T13:31:00Z</dcterms:created>
  <dcterms:modified xsi:type="dcterms:W3CDTF">2014-12-11T13:31:00Z</dcterms:modified>
</cp:coreProperties>
</file>